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50" w:rsidRDefault="00933850" w:rsidP="00933850">
      <w:r w:rsidRPr="00933850">
        <w:rPr>
          <w:b/>
        </w:rPr>
        <w:t xml:space="preserve">Откуда что берется? Корни коррупции на </w:t>
      </w:r>
      <w:proofErr w:type="gramStart"/>
      <w:r w:rsidRPr="00933850">
        <w:rPr>
          <w:b/>
        </w:rPr>
        <w:t>Алтае</w:t>
      </w:r>
      <w:r>
        <w:t xml:space="preserve">  </w:t>
      </w:r>
      <w:r w:rsidRPr="00933850">
        <w:rPr>
          <w:b/>
        </w:rPr>
        <w:t>–</w:t>
      </w:r>
      <w:proofErr w:type="gramEnd"/>
      <w:r w:rsidRPr="00933850">
        <w:rPr>
          <w:b/>
        </w:rPr>
        <w:t xml:space="preserve"> из глубины веков</w:t>
      </w:r>
      <w:r>
        <w:t xml:space="preserve"> 10:19, 07 ноября 2017г,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Доктор исторических наук, профессор АГУ Вячеслав </w:t>
      </w:r>
      <w:proofErr w:type="spellStart"/>
      <w:r>
        <w:t>Должиков</w:t>
      </w:r>
      <w:proofErr w:type="spellEnd"/>
      <w:r>
        <w:t xml:space="preserve"> рассказал «Алтайской правде» о коррупционных злоупотреблениях властью, составлявших целую систему в Алтайском гор</w:t>
      </w:r>
      <w:r w:rsidR="00811D11">
        <w:t>ном округе в 18-м – 19-м веках.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>Есть много достоверных свидетельств современников о том, что служившие в горнозаводском ведомстве офицеры и чиновники в 1830-х - 1860-х годах за короткое время наживали огромные капиталы и вели роскошную жизнь, не соответствующую получаемому ими жалованью. Это связано было с тем, что именно в Барнаул свозилось золото со всех сибирских приисков на выплавку слитков для Монетного двора. Собственником драгоценных металлов являлся исключительно правящий император, но это не было препятствием для различных злоу</w:t>
      </w:r>
      <w:r w:rsidR="00811D11">
        <w:t>потреблений местных чиновников.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Коррупция, поясняет профессор </w:t>
      </w:r>
      <w:proofErr w:type="spellStart"/>
      <w:r>
        <w:t>Должиков</w:t>
      </w:r>
      <w:proofErr w:type="spellEnd"/>
      <w:r>
        <w:t xml:space="preserve">, это не только традиционное для России взяточничество или казнокрадство. Само явление гораздо шире. Дословно термин «коррупция» переводится как «порча», «разложение» и т.д. Порождающая коррупцию система порочна. В период кризиса она разлагается изнутри. По сути своей, это смертельная болезнь, вроде рака.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«Работая в Томском архиве, я нашел очень любопытный документ, содержание которого свидетельствует о коррумпированности фигурировавшего там лица, - рассказывает Вячеслав </w:t>
      </w:r>
      <w:proofErr w:type="spellStart"/>
      <w:r>
        <w:t>Должиков</w:t>
      </w:r>
      <w:proofErr w:type="spellEnd"/>
      <w:r>
        <w:t xml:space="preserve">. - Мне принесли дело, на обложке которого не было никаких опознавательных надписей. Но, как выяснилось, главным фигурантом судебного разбирательства являлся известный в истории нашего края персонаж - Фридрих Вильгельм </w:t>
      </w:r>
      <w:proofErr w:type="spellStart"/>
      <w:r>
        <w:t>Геблер</w:t>
      </w:r>
      <w:proofErr w:type="spellEnd"/>
      <w:r>
        <w:t xml:space="preserve">. Оказывается, в его семье царили жестокие крепостнические порядки. </w:t>
      </w:r>
      <w:proofErr w:type="spellStart"/>
      <w:r>
        <w:t>Геблер</w:t>
      </w:r>
      <w:proofErr w:type="spellEnd"/>
      <w:r>
        <w:t xml:space="preserve"> был главным врачом Алтайского горного округа, статским советником, а это генеральская должность. Его супруга Анна Степановна Зубарева вела себя подобно небезызвестной </w:t>
      </w:r>
      <w:proofErr w:type="spellStart"/>
      <w:r>
        <w:t>Салтычихе</w:t>
      </w:r>
      <w:proofErr w:type="spellEnd"/>
      <w:r>
        <w:t xml:space="preserve">. Но если Салтыкова была помещицей и, хотя бы по закону, владелицей своих крепостных, то </w:t>
      </w:r>
      <w:proofErr w:type="spellStart"/>
      <w:r>
        <w:t>Геблеры</w:t>
      </w:r>
      <w:proofErr w:type="spellEnd"/>
      <w:r>
        <w:t xml:space="preserve"> незаконно обратили в дворовых около 20 приписных крестьян, сделав их домашними рабами. Самое же главное в деле, что госпожа </w:t>
      </w:r>
      <w:proofErr w:type="spellStart"/>
      <w:r>
        <w:t>Геблер</w:t>
      </w:r>
      <w:proofErr w:type="spellEnd"/>
      <w:r>
        <w:t xml:space="preserve"> не только издевалась над своими служанками, но и убила одну из них – Авдотью </w:t>
      </w:r>
      <w:proofErr w:type="spellStart"/>
      <w:r>
        <w:t>Чернегину</w:t>
      </w:r>
      <w:proofErr w:type="spellEnd"/>
      <w:r>
        <w:t xml:space="preserve">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После этого случая в Барнаульский окружной суд стали поступать жалобы на жестокое обращение господ и от других «домашних рабов». Но так как глава семейства был очень влиятельным человеком в Барнауле, сработала корпоративная солидарность и не позволила суду до конца разобраться в этом деле и принять законное решение. Девушки бежали в Томск в апреле месяце, босые в одних платьях искать управы на своих господ… и оказались в губернской тюрьме. А там начальники даже не понимали, что с ними дальше делать? Завязалась переписка между полицейскими Томска и Барнаула. Вот эти самые материалы и попали мне в руки. Дело, кстати, заканчивается ничем. Типичный случай коррупционной круговой поруки, что ни говори».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О фактах коррупции в Алтайском горном правлении сообщали М.А. Бакунин, А.И. Герцен, Г.Н. Потанин. Архивные материалы, в частности, также </w:t>
      </w:r>
      <w:r>
        <w:lastRenderedPageBreak/>
        <w:t xml:space="preserve">подтверждают, что среди офицеров и чиновников Барнаула процветали кумовство, корпоративная солидарность и продажность.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>О том, как складывались коррупционные отношения на Алтае, подробно писал оппозиционный политик Михаил Бакунин, который был сослан весной 1957 года в Сибирь. Его заинтересовала специфи</w:t>
      </w:r>
      <w:r w:rsidR="00811D11">
        <w:t>ка социального статуса крестьян Русского</w:t>
      </w:r>
      <w:r>
        <w:t xml:space="preserve"> Алтая. «Я ознакомился с их состоянием в Томской губернии, - где их приписано более 130 000 к Алтайским горным заводам». Выяснилось, что это крепостные самого императора. А уровень рентной эксплуатации их гораздо выше, чем в поместьях европейской части России. Бакунин акцентировал коррумпированность кабинетской бюрократии. «Горные офицеры, приезжая сюда на службу, получая жалованье весьма ограниченное, ведут жиз</w:t>
      </w:r>
      <w:r w:rsidR="00811D11">
        <w:t>нь роскошную и в короткое время</w:t>
      </w:r>
      <w:r>
        <w:t xml:space="preserve"> приобретают значительное состояние».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По его определению, «главный источник доходов </w:t>
      </w:r>
      <w:r w:rsidR="00811D11">
        <w:t>горных чинов состоит в экономии</w:t>
      </w:r>
      <w:r>
        <w:t xml:space="preserve"> количества труда, по</w:t>
      </w:r>
      <w:r w:rsidR="00811D11">
        <w:t>требного по сметным исчислениям</w:t>
      </w:r>
      <w:r>
        <w:t xml:space="preserve"> </w:t>
      </w:r>
      <w:r w:rsidR="00811D11">
        <w:t>на производство заводских работ</w:t>
      </w:r>
      <w:bookmarkStart w:id="0" w:name="_GoBack"/>
      <w:bookmarkEnd w:id="0"/>
      <w:r>
        <w:t xml:space="preserve"> и обращении этой экономии в свою пользу. Это особый вид злоупотребления, можно назвать его </w:t>
      </w:r>
      <w:proofErr w:type="spellStart"/>
      <w:r>
        <w:t>трудокрадством</w:t>
      </w:r>
      <w:proofErr w:type="spellEnd"/>
      <w:r>
        <w:t xml:space="preserve">».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>В период так называемой оттепели (1856-1861 гг.) масштабные злоупотребления властью со стороны кабинетских чинов</w:t>
      </w:r>
      <w:r w:rsidR="00811D11">
        <w:t xml:space="preserve">ников получили широкую огласку. </w:t>
      </w:r>
      <w:r>
        <w:t>Ими заинтересовалось Третье отделение. В Барнаул был направлен обер-офицер Герасимов со специальной миссией, чтобы выявить «факты против</w:t>
      </w:r>
      <w:r w:rsidR="00F47529">
        <w:t>о</w:t>
      </w:r>
      <w:r>
        <w:t xml:space="preserve">законного обогащения служащих по Алтайскому горному ведомству». За время своей двухмесячной командировки подполковник разузнал о чиновном мире Барнаула много чего интересного.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В рапорте от 20 марта 1859 года он приводит, кроме всего прочего, собранные сведения о «подвигах» бывшего начальника Алтайских заводов А.Р. </w:t>
      </w:r>
      <w:proofErr w:type="spellStart"/>
      <w:r>
        <w:t>Гернгросса</w:t>
      </w:r>
      <w:proofErr w:type="spellEnd"/>
      <w:r>
        <w:t xml:space="preserve">, в том числе описывает «безумную роскошь» и демонстративно дорогие наряды его супруги, которые выписывались по почте из Парижа. «Вредное влияние на общество и даже на служебные дела, - сообщал Герасимов шефу корпуса жандармов, - усугублялись тем, что ее муж состоит в полном ее раболепном распоряжении – раздача мест, производство в чины, назначение к наградам состояли под ее влиянием». Однако рапорт его в Петербурге не нашел отклика, потому что </w:t>
      </w:r>
      <w:proofErr w:type="spellStart"/>
      <w:r>
        <w:t>Гернгросса</w:t>
      </w:r>
      <w:proofErr w:type="spellEnd"/>
      <w:r>
        <w:t xml:space="preserve"> поддерживали высокопоставленный родственник и член Кабинета императора, бывший долгое время начальником Алтайских заводов и сам наживший здесь огромный капитал.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Что же касается борьбы с коррупцией в это самое время, то в Восточной Сибири генерал-губернатором Восточной Сибири Н.Н. Муравьевым-Амурским был проведен вполне успешный и достаточно эффективный эксперимент, правда, оставшийся незавершенным. Интересно, что Михаил Бакунин и другие политические ссыльные, в том числе декабристы, принимали в нем активное участие в качестве «тайных советников» главы администрации региона.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«Восточная Сибирь была до приезда Муравьева, - вспоминал современник, - страною темного, непроходимого взяточничества.  Неудивительно, что потребовалась масштабная «чистка» региональной администрации. «Людей </w:t>
      </w:r>
      <w:r>
        <w:lastRenderedPageBreak/>
        <w:t xml:space="preserve">честных, преданных делу и бескорыстных Муравьев всячески поддерживал и приближал к себе, доверял им, продвигал по службе». Новый кадровый корпус чиновников формировался в основном за счет персонального набора добровольцев из числа выпускников Александровского императорского лицея и Училища правоведения. Антикоррупционная реформа, осуществлявшаяся в 1850-х годах – начале 1860 в Восточной Сибири была достаточно успешной. </w:t>
      </w:r>
    </w:p>
    <w:p w:rsidR="00811D11" w:rsidRDefault="00933850" w:rsidP="00811D11">
      <w:pPr>
        <w:spacing w:after="0" w:line="240" w:lineRule="auto"/>
        <w:ind w:firstLine="851"/>
        <w:jc w:val="both"/>
      </w:pPr>
      <w:r>
        <w:t xml:space="preserve">По свидетельству золотопромышленника и журналиста Владимира </w:t>
      </w:r>
      <w:proofErr w:type="spellStart"/>
      <w:r>
        <w:t>Скарятина</w:t>
      </w:r>
      <w:proofErr w:type="spellEnd"/>
      <w:r>
        <w:t xml:space="preserve">, «в Иркутских ведомостях печатались известия о всяких злоупотреблениях, и это навело такой спасительный страх на кого нужно даже в местах, отдаленнейших от резиденции графа Муравьева, что взятки, </w:t>
      </w:r>
      <w:proofErr w:type="gramStart"/>
      <w:r>
        <w:t>конечно таки</w:t>
      </w:r>
      <w:proofErr w:type="gramEnd"/>
      <w:r>
        <w:t xml:space="preserve"> </w:t>
      </w:r>
      <w:proofErr w:type="spellStart"/>
      <w:r>
        <w:t>побирают</w:t>
      </w:r>
      <w:proofErr w:type="spellEnd"/>
      <w:r>
        <w:t>, но дело вопиющее стало не</w:t>
      </w:r>
      <w:r w:rsidR="00811D11">
        <w:t xml:space="preserve">возможно в Восточной Сибири…». </w:t>
      </w:r>
    </w:p>
    <w:p w:rsidR="00933850" w:rsidRPr="00811D11" w:rsidRDefault="00933850" w:rsidP="00811D11">
      <w:pPr>
        <w:spacing w:after="0" w:line="240" w:lineRule="auto"/>
        <w:ind w:firstLine="851"/>
        <w:jc w:val="both"/>
      </w:pPr>
      <w:r w:rsidRPr="00811D11">
        <w:t>Другое дело, что имперской центральной властью такая политическая практика не была востребована ни в малейшей степени.</w:t>
      </w:r>
      <w:r>
        <w:t xml:space="preserve">  </w:t>
      </w:r>
      <w:r w:rsidRPr="00811D11">
        <w:t>Ведь управлять подкупленными чиновниками, как ни странно, было проще и удобнее, чем, если бы на их место пришли принципиальные и честные люди.</w:t>
      </w:r>
      <w:r>
        <w:t xml:space="preserve"> </w:t>
      </w:r>
      <w:r w:rsidRPr="00811D11">
        <w:t xml:space="preserve">Правда, как показала история, все это плохо кончилось для императорской России. </w:t>
      </w:r>
    </w:p>
    <w:sectPr w:rsidR="00933850" w:rsidRPr="0081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9"/>
    <w:rsid w:val="002B6658"/>
    <w:rsid w:val="00811D11"/>
    <w:rsid w:val="00933850"/>
    <w:rsid w:val="00D16149"/>
    <w:rsid w:val="00F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879A-5F47-47F9-A24B-E29D8F3C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О.Б.</dc:creator>
  <cp:keywords/>
  <dc:description/>
  <cp:lastModifiedBy>Кузяткин Ю.Г.</cp:lastModifiedBy>
  <cp:revision>4</cp:revision>
  <dcterms:created xsi:type="dcterms:W3CDTF">2020-01-24T03:14:00Z</dcterms:created>
  <dcterms:modified xsi:type="dcterms:W3CDTF">2020-09-02T10:20:00Z</dcterms:modified>
</cp:coreProperties>
</file>